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92" w:rsidRPr="00CA2A92" w:rsidRDefault="00CA2A92" w:rsidP="00CA2A92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bookmarkStart w:id="0" w:name="_GoBack"/>
      <w:r w:rsidRPr="00CA2A92">
        <w:rPr>
          <w:rFonts w:ascii="黑体" w:eastAsia="黑体" w:hAnsi="黑体" w:hint="eastAsia"/>
          <w:sz w:val="24"/>
          <w:szCs w:val="24"/>
        </w:rPr>
        <w:t>管理科学部关于征集</w:t>
      </w:r>
      <w:r w:rsidRPr="00CA2A92">
        <w:rPr>
          <w:rFonts w:ascii="黑体" w:eastAsia="黑体" w:hAnsi="黑体"/>
          <w:sz w:val="24"/>
          <w:szCs w:val="24"/>
        </w:rPr>
        <w:t>2023年度重大项目立项领域建议的通告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仿宋" w:eastAsia="仿宋" w:hAnsi="仿宋" w:hint="eastAsia"/>
          <w:sz w:val="24"/>
          <w:szCs w:val="24"/>
        </w:rPr>
        <w:t xml:space="preserve">　</w:t>
      </w:r>
      <w:r w:rsidRPr="00CA2A92">
        <w:rPr>
          <w:rFonts w:ascii="宋体" w:eastAsia="宋体" w:hAnsi="宋体" w:hint="eastAsia"/>
          <w:sz w:val="24"/>
          <w:szCs w:val="24"/>
        </w:rPr>
        <w:t xml:space="preserve">　为了进一步完善重大项目立项机制，做好重大项目的立项和资助工作，管理科学部根据国家自然科学基金重大项目管理办法的规定，面向科技界征集重大项目立项领域建议。</w:t>
      </w:r>
    </w:p>
    <w:bookmarkEnd w:id="0"/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一、重大项目定位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重大项目面向科学前沿和国家经济、社会、科技发展及国家安全的重大需求中的重大科学问题，超前部署，开展多学科交叉研究和综合性研究，充分发挥支撑与引领作用，提升我国基础研究源头创新能力。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二、要求及注意事项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（一）重大项目立项领域条件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</w:t>
      </w:r>
      <w:r w:rsidRPr="00CA2A92">
        <w:rPr>
          <w:rFonts w:ascii="宋体" w:eastAsia="宋体" w:hAnsi="宋体"/>
          <w:sz w:val="24"/>
          <w:szCs w:val="24"/>
        </w:rPr>
        <w:t>1. 建议人应面向国家重大战略需求，积极响应国家“十四五”发展规划，精心凝练科学问题，开展大跨度的交叉研究，提出对国民经济和社会发展具有重大意义的立项领域建议。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</w:t>
      </w:r>
      <w:r w:rsidRPr="00CA2A92">
        <w:rPr>
          <w:rFonts w:ascii="宋体" w:eastAsia="宋体" w:hAnsi="宋体"/>
          <w:sz w:val="24"/>
          <w:szCs w:val="24"/>
        </w:rPr>
        <w:t>2. 所凝练的关键科学问题需明确四类科学问题属性，并具有基础性、开创性和前瞻性；目标明确，应聚焦中国管理实践中亟待解决的科学问题。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</w:t>
      </w:r>
      <w:r w:rsidRPr="00CA2A92">
        <w:rPr>
          <w:rFonts w:ascii="宋体" w:eastAsia="宋体" w:hAnsi="宋体"/>
          <w:sz w:val="24"/>
          <w:szCs w:val="24"/>
        </w:rPr>
        <w:t>3. 国内已具备较好的研究工作积累和研究条件，优秀中青年人才储备充足，有望在所提议的研究方向取得较大突破。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（二）建议人资格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</w:t>
      </w:r>
      <w:r w:rsidRPr="00CA2A92">
        <w:rPr>
          <w:rFonts w:ascii="宋体" w:eastAsia="宋体" w:hAnsi="宋体"/>
          <w:sz w:val="24"/>
          <w:szCs w:val="24"/>
        </w:rPr>
        <w:t>1. 第一建议人应具有正高级专业技术职务（职称），且具有长期从事自然科学基础研究的经历。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</w:t>
      </w:r>
      <w:r w:rsidRPr="00CA2A92">
        <w:rPr>
          <w:rFonts w:ascii="宋体" w:eastAsia="宋体" w:hAnsi="宋体"/>
          <w:sz w:val="24"/>
          <w:szCs w:val="24"/>
        </w:rPr>
        <w:t>2. 第一建议人和共同建议人总数不超过5人。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</w:t>
      </w:r>
      <w:r w:rsidRPr="00CA2A92">
        <w:rPr>
          <w:rFonts w:ascii="宋体" w:eastAsia="宋体" w:hAnsi="宋体"/>
          <w:sz w:val="24"/>
          <w:szCs w:val="24"/>
        </w:rPr>
        <w:t>3. 第一建议人和共同建议人同年只能提出或参与提出1项重大项目立项领域建议。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（三）立项领域建议的主要内容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</w:t>
      </w:r>
      <w:r w:rsidRPr="00CA2A92">
        <w:rPr>
          <w:rFonts w:ascii="宋体" w:eastAsia="宋体" w:hAnsi="宋体"/>
          <w:sz w:val="24"/>
          <w:szCs w:val="24"/>
        </w:rPr>
        <w:t>1. 立项依据：包括重大项目立项领域的必要性与迫切性、国内外研究现状、所属四类科学问题属性及理由。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</w:t>
      </w:r>
      <w:r w:rsidRPr="00CA2A92">
        <w:rPr>
          <w:rFonts w:ascii="宋体" w:eastAsia="宋体" w:hAnsi="宋体"/>
          <w:sz w:val="24"/>
          <w:szCs w:val="24"/>
        </w:rPr>
        <w:t>2. 科学目标、核心科学问题。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</w:t>
      </w:r>
      <w:r w:rsidRPr="00CA2A92">
        <w:rPr>
          <w:rFonts w:ascii="宋体" w:eastAsia="宋体" w:hAnsi="宋体"/>
          <w:sz w:val="24"/>
          <w:szCs w:val="24"/>
        </w:rPr>
        <w:t>3. 在相关领域国内已有的工作基础。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（四）需要说明的事项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lastRenderedPageBreak/>
        <w:t xml:space="preserve">　　重大项目立项领域建议征集将遵循回避制度，现任科学部咨询委员会委员不得作为项目建议人参与提出立项建议。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（五）提交立项领域建议书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请于</w:t>
      </w:r>
      <w:r w:rsidRPr="00CA2A92">
        <w:rPr>
          <w:rFonts w:ascii="宋体" w:eastAsia="宋体" w:hAnsi="宋体"/>
          <w:sz w:val="24"/>
          <w:szCs w:val="24"/>
        </w:rPr>
        <w:t>2022年12月30日16:00前，将“管理科学部重大项目立项领域建议书”WORD版（见附件），首页加盖依托单位公章后扫描生成的PDF版，通过电子邮件发送至管理科学部联系人邮箱：wangzheng@nsfc.gov.cn。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（六）咨询联系方式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国家自然科学基金委员会管理科学部综合与战略规划处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联系人：王征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电话：</w:t>
      </w:r>
      <w:r w:rsidRPr="00CA2A92">
        <w:rPr>
          <w:rFonts w:ascii="宋体" w:eastAsia="宋体" w:hAnsi="宋体"/>
          <w:sz w:val="24"/>
          <w:szCs w:val="24"/>
        </w:rPr>
        <w:t>010-62326898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电子信箱：</w:t>
      </w:r>
      <w:r w:rsidRPr="00CA2A92">
        <w:rPr>
          <w:rFonts w:ascii="宋体" w:eastAsia="宋体" w:hAnsi="宋体"/>
          <w:sz w:val="24"/>
          <w:szCs w:val="24"/>
        </w:rPr>
        <w:t>wangzheng@nsfc.gov.cn</w:t>
      </w:r>
    </w:p>
    <w:p w:rsidR="00CA2A92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80A06" w:rsidRPr="00CA2A92" w:rsidRDefault="00CA2A92" w:rsidP="00CA2A92">
      <w:pPr>
        <w:spacing w:line="360" w:lineRule="auto"/>
        <w:rPr>
          <w:rFonts w:ascii="宋体" w:eastAsia="宋体" w:hAnsi="宋体"/>
          <w:sz w:val="24"/>
          <w:szCs w:val="24"/>
        </w:rPr>
      </w:pPr>
      <w:r w:rsidRPr="00CA2A92">
        <w:rPr>
          <w:rFonts w:ascii="宋体" w:eastAsia="宋体" w:hAnsi="宋体" w:hint="eastAsia"/>
          <w:sz w:val="24"/>
          <w:szCs w:val="24"/>
        </w:rPr>
        <w:t xml:space="preserve">　　附件：管理科学部重大项目立项领域建议书</w:t>
      </w:r>
    </w:p>
    <w:sectPr w:rsidR="00580A06" w:rsidRPr="00CA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31" w:rsidRDefault="00B96031" w:rsidP="00A14F81">
      <w:r>
        <w:separator/>
      </w:r>
    </w:p>
  </w:endnote>
  <w:endnote w:type="continuationSeparator" w:id="0">
    <w:p w:rsidR="00B96031" w:rsidRDefault="00B96031" w:rsidP="00A1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31" w:rsidRDefault="00B96031" w:rsidP="00A14F81">
      <w:r>
        <w:separator/>
      </w:r>
    </w:p>
  </w:footnote>
  <w:footnote w:type="continuationSeparator" w:id="0">
    <w:p w:rsidR="00B96031" w:rsidRDefault="00B96031" w:rsidP="00A14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92"/>
    <w:rsid w:val="00177596"/>
    <w:rsid w:val="00327ACE"/>
    <w:rsid w:val="003643BE"/>
    <w:rsid w:val="00534B4E"/>
    <w:rsid w:val="00857BE5"/>
    <w:rsid w:val="00A14F81"/>
    <w:rsid w:val="00B96031"/>
    <w:rsid w:val="00CA2A92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3BF6E-5C5D-428F-B146-1070DE77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F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0921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2022-09-28T02:35:00Z</dcterms:created>
  <dcterms:modified xsi:type="dcterms:W3CDTF">2022-09-28T02:43:00Z</dcterms:modified>
</cp:coreProperties>
</file>